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atLeast"/>
        <w:ind w:firstLine="24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黑体_GBK" w:hAnsi="Calibri" w:eastAsia="方正黑体_GBK" w:cs="宋体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ind w:firstLine="240"/>
        <w:jc w:val="center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小标宋_GBK" w:hAnsi="Calibri" w:eastAsia="方正小标宋_GBK" w:cs="宋体"/>
          <w:kern w:val="0"/>
          <w:sz w:val="44"/>
          <w:szCs w:val="44"/>
        </w:rPr>
        <w:t>投 标 报 价 函</w:t>
      </w:r>
    </w:p>
    <w:p>
      <w:pPr>
        <w:widowControl/>
        <w:shd w:val="clear" w:color="auto" w:fill="FFFFFF"/>
        <w:spacing w:line="420" w:lineRule="atLeast"/>
        <w:ind w:firstLine="36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重庆渝东卫生学校：</w:t>
      </w:r>
    </w:p>
    <w:p>
      <w:pPr>
        <w:widowControl/>
        <w:shd w:val="clear" w:color="auto" w:fill="FFFFFF"/>
        <w:spacing w:line="420" w:lineRule="atLeast"/>
        <w:ind w:firstLine="56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1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．我方已仔细研究了贵单位“                           ”竞争性发包公告的全部内容，愿意以￥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  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元（大写人民币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               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）进行竞标总报价，工期为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    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日历天，于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201   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年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  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月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 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日前向发包人提交完整施工图并积极配合发包人进行施工图审查。</w:t>
      </w:r>
    </w:p>
    <w:p>
      <w:pPr>
        <w:widowControl/>
        <w:shd w:val="clear" w:color="auto" w:fill="FFFFFF"/>
        <w:spacing w:line="420" w:lineRule="atLeast"/>
        <w:ind w:firstLine="56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2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．我方承诺在竞争有效期内（从提交竞标文件截止日起计算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90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日历天内）不修改、撤销竞标文件。</w:t>
      </w:r>
    </w:p>
    <w:p>
      <w:pPr>
        <w:widowControl/>
        <w:shd w:val="clear" w:color="auto" w:fill="FFFFFF"/>
        <w:spacing w:line="420" w:lineRule="atLeast"/>
        <w:ind w:firstLine="56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3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．如我方中标，承诺：</w:t>
      </w:r>
    </w:p>
    <w:p>
      <w:pPr>
        <w:widowControl/>
        <w:shd w:val="clear" w:color="auto" w:fill="FFFFFF"/>
        <w:spacing w:line="420" w:lineRule="atLeast"/>
        <w:ind w:firstLine="56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（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1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）在收到中标通知书后的规定期限内与你方签订合同。</w:t>
      </w:r>
    </w:p>
    <w:p>
      <w:pPr>
        <w:widowControl/>
        <w:shd w:val="clear" w:color="auto" w:fill="FFFFFF"/>
        <w:spacing w:line="420" w:lineRule="atLeast"/>
        <w:ind w:firstLine="56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（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2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）按照竞争性发包公告规定向你方递交履约担保。</w:t>
      </w:r>
    </w:p>
    <w:p>
      <w:pPr>
        <w:widowControl/>
        <w:shd w:val="clear" w:color="auto" w:fill="FFFFFF"/>
        <w:spacing w:line="420" w:lineRule="atLeast"/>
        <w:ind w:firstLine="56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（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3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）在竞争性发包公告规定的期限内完成并提交施工图。</w:t>
      </w:r>
    </w:p>
    <w:p>
      <w:pPr>
        <w:widowControl/>
        <w:shd w:val="clear" w:color="auto" w:fill="FFFFFF"/>
        <w:spacing w:line="420" w:lineRule="atLeast"/>
        <w:ind w:firstLine="56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4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．我方声明，递交的竞标文件及有关资料内容完整、真实、准确。</w:t>
      </w:r>
    </w:p>
    <w:p>
      <w:pPr>
        <w:widowControl/>
        <w:shd w:val="clear" w:color="auto" w:fill="FFFFFF"/>
        <w:spacing w:line="420" w:lineRule="atLeast"/>
        <w:ind w:firstLine="56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竞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争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单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位：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              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　　　　　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   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（盖单位公章）</w:t>
      </w:r>
    </w:p>
    <w:p>
      <w:pPr>
        <w:widowControl/>
        <w:shd w:val="clear" w:color="auto" w:fill="FFFFFF"/>
        <w:spacing w:line="420" w:lineRule="atLeast"/>
        <w:ind w:firstLine="56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法定代表人或其委托代理人：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                               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（签字）</w:t>
      </w:r>
    </w:p>
    <w:p>
      <w:pPr>
        <w:widowControl/>
        <w:shd w:val="clear" w:color="auto" w:fill="FFFFFF"/>
        <w:spacing w:line="420" w:lineRule="atLeast"/>
        <w:ind w:firstLine="56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单位地址：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                                                             </w:t>
      </w:r>
    </w:p>
    <w:p>
      <w:pPr>
        <w:widowControl/>
        <w:shd w:val="clear" w:color="auto" w:fill="FFFFFF"/>
        <w:spacing w:line="420" w:lineRule="atLeast"/>
        <w:ind w:firstLine="56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单位电话：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　　　　　　　　　　　　　　　　　　　　</w:t>
      </w:r>
    </w:p>
    <w:p>
      <w:pPr>
        <w:widowControl/>
        <w:shd w:val="clear" w:color="auto" w:fill="FFFFFF"/>
        <w:spacing w:line="420" w:lineRule="atLeast"/>
        <w:ind w:firstLine="56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单位传真：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　　　　　　　邮政编码：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　　　　　　　　　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20" w:lineRule="atLeast"/>
        <w:ind w:firstLine="6300" w:firstLineChars="300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201   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年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月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  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4D"/>
    <w:rsid w:val="00107C04"/>
    <w:rsid w:val="001C04C3"/>
    <w:rsid w:val="00215534"/>
    <w:rsid w:val="003070AA"/>
    <w:rsid w:val="0038521F"/>
    <w:rsid w:val="005E1D67"/>
    <w:rsid w:val="007775D0"/>
    <w:rsid w:val="00897B4D"/>
    <w:rsid w:val="00A54558"/>
    <w:rsid w:val="00C01A23"/>
    <w:rsid w:val="00CF7C77"/>
    <w:rsid w:val="00E739C6"/>
    <w:rsid w:val="524A2F2C"/>
    <w:rsid w:val="59C3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0C70BA-0BF5-4063-B3BC-3BBA5F5D1D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604</Words>
  <Characters>3447</Characters>
  <Lines>28</Lines>
  <Paragraphs>8</Paragraphs>
  <TotalTime>0</TotalTime>
  <ScaleCrop>false</ScaleCrop>
  <LinksUpToDate>false</LinksUpToDate>
  <CharactersWithSpaces>4043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2019-03-07T01:18:00Z</dcterms:created>
  <dc:creator>微软用户</dc:creator>
  <cp:lastModifiedBy>Administrator</cp:lastModifiedBy>
  <dcterms:modified xsi:type="dcterms:W3CDTF">2019-03-11T01:14:17Z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